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nts/font5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C8638A">
      <w:pPr>
        <w:jc w:val="center"/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</w:p>
    <w:p w14:paraId="2F71093B">
      <w:pPr>
        <w:jc w:val="center"/>
        <w:rPr>
          <w:rFonts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常年法律顾问服务报价函</w:t>
      </w:r>
    </w:p>
    <w:p w14:paraId="7732812F">
      <w:pPr>
        <w:rPr>
          <w:rFonts w:ascii="仿宋_GB2312" w:eastAsia="仿宋_GB2312"/>
          <w:sz w:val="32"/>
          <w:szCs w:val="32"/>
        </w:rPr>
      </w:pPr>
    </w:p>
    <w:p w14:paraId="587AC116"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绵阳交通发展集团有限责任公司：</w:t>
      </w:r>
    </w:p>
    <w:p w14:paraId="3A08EC0B">
      <w:pPr>
        <w:ind w:firstLine="640" w:firstLineChars="200"/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我单位已认真阅读并完全理解贵司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>常年法律顾问服务</w:t>
      </w: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的询价要</w:t>
      </w:r>
      <w:r>
        <w:rPr>
          <w:rFonts w:hint="eastAsia" w:ascii="仿宋_GB2312" w:eastAsia="仿宋_GB2312"/>
          <w:sz w:val="32"/>
          <w:szCs w:val="32"/>
        </w:rPr>
        <w:t>求和服务要求。经核算，我单位对贵司该项工作收费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万元/年（大写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万元/年）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含税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包干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622864C5">
      <w:pPr>
        <w:ind w:firstLine="640" w:firstLineChars="200"/>
        <w:jc w:val="left"/>
        <w:rPr>
          <w:rFonts w:hint="default" w:ascii="仿宋_GB2312" w:eastAsia="仿宋_GB2312"/>
          <w:sz w:val="32"/>
          <w:szCs w:val="32"/>
          <w:u w:val="single"/>
          <w:lang w:val="en-US"/>
        </w:rPr>
      </w:pPr>
    </w:p>
    <w:p w14:paraId="5AA5C2CE">
      <w:pPr>
        <w:ind w:firstLine="564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注：此次报价为服务意向价，仅供拟定服务控制价参考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5A7ED1C8">
      <w:pPr>
        <w:rPr>
          <w:rFonts w:hint="eastAsia" w:ascii="仿宋_GB2312" w:eastAsia="仿宋_GB2312"/>
          <w:sz w:val="32"/>
          <w:szCs w:val="32"/>
        </w:rPr>
      </w:pPr>
    </w:p>
    <w:p w14:paraId="4E42D543">
      <w:pPr>
        <w:pStyle w:val="10"/>
        <w:ind w:left="0" w:leftChars="0" w:firstLine="0" w:firstLineChars="0"/>
        <w:rPr>
          <w:rFonts w:hint="eastAsia"/>
        </w:rPr>
      </w:pPr>
    </w:p>
    <w:p w14:paraId="1ED7ADF3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经办人（手写签名）：</w:t>
      </w:r>
    </w:p>
    <w:p w14:paraId="10FCD626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 xml:space="preserve">加盖鲜章）：                    </w:t>
      </w:r>
    </w:p>
    <w:p w14:paraId="7F282F66">
      <w:pPr>
        <w:ind w:firstLine="564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 日期：    年     月     日</w:t>
      </w:r>
    </w:p>
    <w:p w14:paraId="66FF75BD">
      <w:pPr>
        <w:pStyle w:val="10"/>
        <w:rPr>
          <w:rFonts w:hint="eastAsia" w:ascii="仿宋_GB2312" w:eastAsia="仿宋_GB2312"/>
          <w:sz w:val="32"/>
          <w:szCs w:val="32"/>
        </w:rPr>
      </w:pPr>
    </w:p>
    <w:p w14:paraId="767D0A00">
      <w:pPr>
        <w:rPr>
          <w:rFonts w:hint="eastAsia" w:ascii="仿宋_GB2312" w:eastAsia="仿宋_GB2312"/>
          <w:sz w:val="32"/>
          <w:szCs w:val="32"/>
        </w:rPr>
      </w:pPr>
    </w:p>
    <w:p w14:paraId="3409FB8D">
      <w:pPr>
        <w:pStyle w:val="2"/>
        <w:rPr>
          <w:rFonts w:hint="eastAsia" w:ascii="仿宋_GB2312" w:eastAsia="仿宋_GB2312"/>
          <w:sz w:val="32"/>
          <w:szCs w:val="32"/>
        </w:rPr>
      </w:pPr>
    </w:p>
    <w:p w14:paraId="5F967E89">
      <w:pPr>
        <w:rPr>
          <w:rFonts w:hint="eastAsia" w:ascii="仿宋_GB2312" w:eastAsia="仿宋_GB2312"/>
          <w:sz w:val="32"/>
          <w:szCs w:val="32"/>
        </w:rPr>
      </w:pPr>
    </w:p>
    <w:p w14:paraId="4E9B895B">
      <w:pPr>
        <w:pStyle w:val="2"/>
        <w:rPr>
          <w:rFonts w:hint="eastAsia" w:ascii="仿宋_GB2312" w:eastAsia="仿宋_GB2312"/>
          <w:sz w:val="32"/>
          <w:szCs w:val="32"/>
        </w:rPr>
      </w:pPr>
    </w:p>
    <w:p w14:paraId="2D7C3C4C">
      <w:pPr>
        <w:rPr>
          <w:rFonts w:hint="eastAsia"/>
        </w:rPr>
      </w:pPr>
    </w:p>
    <w:p w14:paraId="249FE74C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0" w:line="580" w:lineRule="exact"/>
        <w:ind w:firstLine="1320" w:firstLineChars="300"/>
        <w:textAlignment w:val="auto"/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auto"/>
          <w:kern w:val="2"/>
          <w:sz w:val="44"/>
          <w:szCs w:val="44"/>
          <w:highlight w:val="none"/>
          <w:lang w:val="en-US" w:eastAsia="zh-CN" w:bidi="ar-SA"/>
        </w:rPr>
        <w:t>专项法律顾问服务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color w:val="000000" w:themeColor="text1"/>
          <w:sz w:val="44"/>
          <w:szCs w:val="44"/>
          <w14:textFill>
            <w14:solidFill>
              <w14:schemeClr w14:val="tx1"/>
            </w14:solidFill>
          </w14:textFill>
        </w:rPr>
        <w:t>服务报价函</w:t>
      </w:r>
    </w:p>
    <w:p w14:paraId="09906DB4">
      <w:pPr>
        <w:rPr>
          <w:rFonts w:ascii="仿宋_GB2312" w:eastAsia="仿宋_GB2312"/>
          <w:sz w:val="32"/>
          <w:szCs w:val="32"/>
        </w:rPr>
      </w:pPr>
    </w:p>
    <w:p w14:paraId="11E1C4BC">
      <w:pPr>
        <w:rPr>
          <w:rFonts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绵阳交通发展集团有限责任公司：</w:t>
      </w:r>
    </w:p>
    <w:p w14:paraId="7B97CF95">
      <w:pPr>
        <w:ind w:firstLine="640" w:firstLineChars="200"/>
        <w:jc w:val="left"/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我单位已认真阅读并完全理解贵司</w:t>
      </w:r>
      <w:r>
        <w:rPr>
          <w:rFonts w:hint="eastAsia" w:ascii="仿宋_GB2312" w:eastAsia="仿宋_GB2312"/>
          <w:color w:val="000000" w:themeColor="text1"/>
          <w:sz w:val="32"/>
          <w:szCs w:val="32"/>
          <w:u w:val="single"/>
          <w:lang w:val="en-US" w:eastAsia="zh-CN"/>
          <w14:textFill>
            <w14:solidFill>
              <w14:schemeClr w14:val="tx1"/>
            </w14:solidFill>
          </w14:textFill>
        </w:rPr>
        <w:t>专项法律顾问服务</w:t>
      </w:r>
    </w:p>
    <w:p w14:paraId="5F39A272">
      <w:pPr>
        <w:jc w:val="left"/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的询价要</w:t>
      </w:r>
      <w:r>
        <w:rPr>
          <w:rFonts w:hint="eastAsia" w:ascii="仿宋_GB2312" w:eastAsia="仿宋_GB2312"/>
          <w:sz w:val="32"/>
          <w:szCs w:val="32"/>
        </w:rPr>
        <w:t>求和服务要求。经核算，我单位对贵司该项工作收费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按照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万元/年（大写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u w:val="single"/>
          <w14:textFill>
            <w14:solidFill>
              <w14:schemeClr w14:val="tx1"/>
            </w14:solidFill>
          </w14:textFill>
        </w:rPr>
        <w:t xml:space="preserve">     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万元/年）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（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eastAsia="zh-Hans"/>
          <w14:textFill>
            <w14:solidFill>
              <w14:schemeClr w14:val="tx1"/>
            </w14:solidFill>
          </w14:textFill>
        </w:rPr>
        <w:t>含税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包干</w:t>
      </w:r>
      <w:r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）报价</w:t>
      </w:r>
      <w:r>
        <w:rPr>
          <w:rFonts w:hint="eastAsia" w:ascii="仿宋_GB2312" w:eastAsia="仿宋_GB2312"/>
          <w:sz w:val="32"/>
          <w:szCs w:val="32"/>
        </w:rPr>
        <w:t>。</w:t>
      </w:r>
    </w:p>
    <w:p w14:paraId="3A5864FA">
      <w:pPr>
        <w:jc w:val="left"/>
        <w:rPr>
          <w:rFonts w:hint="eastAsia" w:ascii="仿宋_GB2312" w:eastAsia="仿宋_GB2312"/>
          <w:sz w:val="32"/>
          <w:szCs w:val="32"/>
        </w:rPr>
      </w:pPr>
    </w:p>
    <w:p w14:paraId="2B9956DF">
      <w:pPr>
        <w:ind w:firstLine="564"/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</w:p>
    <w:p w14:paraId="5893309E">
      <w:pPr>
        <w:ind w:firstLine="564"/>
        <w:rPr>
          <w:rFonts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注：此次报价为服务意向价，仅供拟定服务控制价参考</w:t>
      </w:r>
      <w:r>
        <w:rPr>
          <w:rFonts w:hint="eastAsia" w:ascii="仿宋_GB2312" w:hAnsi="仿宋" w:eastAsia="仿宋_GB2312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。</w:t>
      </w:r>
    </w:p>
    <w:p w14:paraId="3345F932">
      <w:pPr>
        <w:rPr>
          <w:rFonts w:hint="eastAsia" w:ascii="仿宋_GB2312" w:eastAsia="仿宋_GB2312"/>
          <w:sz w:val="32"/>
          <w:szCs w:val="32"/>
        </w:rPr>
      </w:pPr>
    </w:p>
    <w:p w14:paraId="5A07A0BE">
      <w:pPr>
        <w:pStyle w:val="10"/>
        <w:ind w:left="0" w:leftChars="0" w:firstLine="0" w:firstLineChars="0"/>
        <w:rPr>
          <w:rFonts w:hint="eastAsia"/>
        </w:rPr>
      </w:pPr>
    </w:p>
    <w:p w14:paraId="60947C7D">
      <w:pPr>
        <w:rPr>
          <w:rFonts w:hint="eastAsia"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经办人（手写签名）：</w:t>
      </w:r>
    </w:p>
    <w:p w14:paraId="078CA153">
      <w:pPr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单位名称</w:t>
      </w:r>
      <w:r>
        <w:rPr>
          <w:rFonts w:hint="eastAsia" w:ascii="仿宋_GB2312" w:eastAsia="仿宋_GB2312"/>
          <w:sz w:val="32"/>
          <w:szCs w:val="32"/>
          <w:lang w:eastAsia="zh-CN"/>
        </w:rPr>
        <w:t>（</w:t>
      </w:r>
      <w:r>
        <w:rPr>
          <w:rFonts w:hint="eastAsia" w:ascii="仿宋_GB2312" w:eastAsia="仿宋_GB2312"/>
          <w:sz w:val="32"/>
          <w:szCs w:val="32"/>
        </w:rPr>
        <w:t xml:space="preserve">加盖鲜章）：                    </w:t>
      </w:r>
    </w:p>
    <w:p w14:paraId="554D3AFF">
      <w:pPr>
        <w:ind w:firstLine="564"/>
      </w:pPr>
      <w:r>
        <w:rPr>
          <w:rFonts w:hint="eastAsia" w:ascii="仿宋_GB2312" w:eastAsia="仿宋_GB2312"/>
          <w:sz w:val="32"/>
          <w:szCs w:val="32"/>
        </w:rPr>
        <w:t xml:space="preserve">                     日期：    年     月     日</w:t>
      </w:r>
    </w:p>
    <w:p w14:paraId="6A425AE6">
      <w:pPr>
        <w:pStyle w:val="10"/>
        <w:rPr>
          <w:rFonts w:hint="eastAsia" w:ascii="仿宋_GB2312" w:eastAsia="仿宋_GB2312"/>
          <w:sz w:val="32"/>
          <w:szCs w:val="32"/>
        </w:rPr>
      </w:pPr>
    </w:p>
    <w:p w14:paraId="14F8DAAA">
      <w:pPr>
        <w:rPr>
          <w:rFonts w:hint="eastAsia" w:ascii="仿宋_GB2312" w:eastAsia="仿宋_GB2312"/>
          <w:sz w:val="32"/>
          <w:szCs w:val="32"/>
        </w:rPr>
      </w:pPr>
    </w:p>
    <w:p w14:paraId="24852BD5">
      <w:pPr>
        <w:pStyle w:val="10"/>
        <w:rPr>
          <w:rFonts w:hint="eastAsia" w:ascii="仿宋_GB2312" w:eastAsia="仿宋_GB2312"/>
          <w:sz w:val="32"/>
          <w:szCs w:val="32"/>
        </w:rPr>
      </w:pPr>
    </w:p>
    <w:p w14:paraId="57D137FA">
      <w:pPr>
        <w:rPr>
          <w:rFonts w:hint="eastAsia" w:ascii="仿宋_GB2312" w:eastAsia="仿宋_GB2312"/>
          <w:sz w:val="32"/>
          <w:szCs w:val="32"/>
        </w:rPr>
      </w:pPr>
    </w:p>
    <w:p w14:paraId="31588A14">
      <w:pPr>
        <w:pStyle w:val="10"/>
        <w:rPr>
          <w:rFonts w:hint="eastAsia" w:ascii="仿宋_GB2312" w:eastAsia="仿宋_GB2312"/>
          <w:sz w:val="32"/>
          <w:szCs w:val="32"/>
        </w:rPr>
      </w:pPr>
    </w:p>
    <w:p w14:paraId="120EC9BF">
      <w:pPr>
        <w:rPr>
          <w:rFonts w:hint="eastAsia" w:ascii="仿宋_GB2312" w:eastAsia="仿宋_GB2312"/>
          <w:sz w:val="32"/>
          <w:szCs w:val="32"/>
        </w:rPr>
      </w:pPr>
    </w:p>
    <w:p w14:paraId="5CEF1B24">
      <w:pPr>
        <w:rPr>
          <w:rFonts w:hint="eastAsia" w:eastAsia="宋体"/>
          <w:lang w:eastAsia="zh-CN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0B3F63C6-ED0F-49B9-9585-9F1A03C836D0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2" w:fontKey="{6EB28D19-DEF3-476E-9B02-91AC0C659C27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  <w:embedRegular r:id="rId3" w:fontKey="{C42099EC-BF06-48C3-A77E-9D9555011117}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4" w:fontKey="{4B63F2F5-4564-41CF-895B-3199C136C4A9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5" w:fontKey="{F87F9B13-5304-409E-9098-38A1F2C99B95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WYzZTM0MWU1NWRjYjU2M2MwMzIzODI5ZTg4YWFhN2IifQ=="/>
  </w:docVars>
  <w:rsids>
    <w:rsidRoot w:val="00844ACB"/>
    <w:rsid w:val="00001947"/>
    <w:rsid w:val="000019A0"/>
    <w:rsid w:val="00035D59"/>
    <w:rsid w:val="00055011"/>
    <w:rsid w:val="00073C6E"/>
    <w:rsid w:val="00090717"/>
    <w:rsid w:val="0009372E"/>
    <w:rsid w:val="00094735"/>
    <w:rsid w:val="000A23CC"/>
    <w:rsid w:val="000A2CEB"/>
    <w:rsid w:val="001108F3"/>
    <w:rsid w:val="001A2B8B"/>
    <w:rsid w:val="001A470E"/>
    <w:rsid w:val="001C7159"/>
    <w:rsid w:val="001D004A"/>
    <w:rsid w:val="001D32EB"/>
    <w:rsid w:val="001E3151"/>
    <w:rsid w:val="001F725E"/>
    <w:rsid w:val="00214E75"/>
    <w:rsid w:val="00235979"/>
    <w:rsid w:val="00274DA4"/>
    <w:rsid w:val="0028737D"/>
    <w:rsid w:val="00297786"/>
    <w:rsid w:val="002A4FF0"/>
    <w:rsid w:val="002B1973"/>
    <w:rsid w:val="002B7B97"/>
    <w:rsid w:val="002D0931"/>
    <w:rsid w:val="003131C1"/>
    <w:rsid w:val="00365C1E"/>
    <w:rsid w:val="00372D89"/>
    <w:rsid w:val="003A39B4"/>
    <w:rsid w:val="003B283E"/>
    <w:rsid w:val="00410258"/>
    <w:rsid w:val="00430AAB"/>
    <w:rsid w:val="0046199B"/>
    <w:rsid w:val="004679A9"/>
    <w:rsid w:val="00482438"/>
    <w:rsid w:val="00484706"/>
    <w:rsid w:val="00484735"/>
    <w:rsid w:val="004A4E8F"/>
    <w:rsid w:val="004F3C38"/>
    <w:rsid w:val="005048A9"/>
    <w:rsid w:val="005B25AC"/>
    <w:rsid w:val="005D380D"/>
    <w:rsid w:val="005F64A6"/>
    <w:rsid w:val="00620059"/>
    <w:rsid w:val="00626009"/>
    <w:rsid w:val="00672D88"/>
    <w:rsid w:val="00674FC2"/>
    <w:rsid w:val="006C4203"/>
    <w:rsid w:val="006E0FA5"/>
    <w:rsid w:val="006E6472"/>
    <w:rsid w:val="006F176D"/>
    <w:rsid w:val="006F4C12"/>
    <w:rsid w:val="00723622"/>
    <w:rsid w:val="0074021C"/>
    <w:rsid w:val="0074062F"/>
    <w:rsid w:val="007A13F2"/>
    <w:rsid w:val="007F4C38"/>
    <w:rsid w:val="0080577B"/>
    <w:rsid w:val="008074F1"/>
    <w:rsid w:val="008100BA"/>
    <w:rsid w:val="00832D5C"/>
    <w:rsid w:val="008407CB"/>
    <w:rsid w:val="00844ACB"/>
    <w:rsid w:val="008646E3"/>
    <w:rsid w:val="0088570B"/>
    <w:rsid w:val="00890F93"/>
    <w:rsid w:val="00891FC6"/>
    <w:rsid w:val="008A5640"/>
    <w:rsid w:val="008B450F"/>
    <w:rsid w:val="008E7324"/>
    <w:rsid w:val="008F3577"/>
    <w:rsid w:val="00914792"/>
    <w:rsid w:val="00920910"/>
    <w:rsid w:val="00961013"/>
    <w:rsid w:val="00982C89"/>
    <w:rsid w:val="00986777"/>
    <w:rsid w:val="00990098"/>
    <w:rsid w:val="009D5139"/>
    <w:rsid w:val="009E5235"/>
    <w:rsid w:val="009F231E"/>
    <w:rsid w:val="00A01999"/>
    <w:rsid w:val="00A372CF"/>
    <w:rsid w:val="00A372D2"/>
    <w:rsid w:val="00A44A64"/>
    <w:rsid w:val="00A57E89"/>
    <w:rsid w:val="00A93474"/>
    <w:rsid w:val="00AA1A27"/>
    <w:rsid w:val="00AB2553"/>
    <w:rsid w:val="00AE4B9B"/>
    <w:rsid w:val="00AF2263"/>
    <w:rsid w:val="00B0212A"/>
    <w:rsid w:val="00B227D1"/>
    <w:rsid w:val="00B5077D"/>
    <w:rsid w:val="00B563D4"/>
    <w:rsid w:val="00B61DA8"/>
    <w:rsid w:val="00BA15BE"/>
    <w:rsid w:val="00BB77B1"/>
    <w:rsid w:val="00BE0B5F"/>
    <w:rsid w:val="00BE4868"/>
    <w:rsid w:val="00C20690"/>
    <w:rsid w:val="00C57A6A"/>
    <w:rsid w:val="00C61B3F"/>
    <w:rsid w:val="00C721CE"/>
    <w:rsid w:val="00C81EE6"/>
    <w:rsid w:val="00C854E7"/>
    <w:rsid w:val="00CA08B4"/>
    <w:rsid w:val="00CD1C09"/>
    <w:rsid w:val="00CE697B"/>
    <w:rsid w:val="00D10E7A"/>
    <w:rsid w:val="00D33486"/>
    <w:rsid w:val="00D7348C"/>
    <w:rsid w:val="00D87B2F"/>
    <w:rsid w:val="00DB202B"/>
    <w:rsid w:val="00DC1D6F"/>
    <w:rsid w:val="00DD38BD"/>
    <w:rsid w:val="00DE05F6"/>
    <w:rsid w:val="00DF283C"/>
    <w:rsid w:val="00E0494A"/>
    <w:rsid w:val="00E06F4B"/>
    <w:rsid w:val="00E256BF"/>
    <w:rsid w:val="00E26728"/>
    <w:rsid w:val="00E3132F"/>
    <w:rsid w:val="00E46198"/>
    <w:rsid w:val="00E72EE8"/>
    <w:rsid w:val="00EC061F"/>
    <w:rsid w:val="00EE76A6"/>
    <w:rsid w:val="00F12C57"/>
    <w:rsid w:val="00F4049C"/>
    <w:rsid w:val="00F74FDB"/>
    <w:rsid w:val="00F900DE"/>
    <w:rsid w:val="00FA2C9F"/>
    <w:rsid w:val="00FD2AA8"/>
    <w:rsid w:val="00FD4914"/>
    <w:rsid w:val="00FE7EA9"/>
    <w:rsid w:val="00FF1CAF"/>
    <w:rsid w:val="06BC2EF9"/>
    <w:rsid w:val="06E446B3"/>
    <w:rsid w:val="07CB0930"/>
    <w:rsid w:val="0A463F28"/>
    <w:rsid w:val="0EB07893"/>
    <w:rsid w:val="0FFF0AE8"/>
    <w:rsid w:val="13263576"/>
    <w:rsid w:val="13F22ADB"/>
    <w:rsid w:val="16390B2A"/>
    <w:rsid w:val="17DF36E9"/>
    <w:rsid w:val="1DDE0810"/>
    <w:rsid w:val="24657458"/>
    <w:rsid w:val="2DAA4A7C"/>
    <w:rsid w:val="2F176031"/>
    <w:rsid w:val="3CE07023"/>
    <w:rsid w:val="460F5275"/>
    <w:rsid w:val="56300E31"/>
    <w:rsid w:val="580225D9"/>
    <w:rsid w:val="59E97212"/>
    <w:rsid w:val="5A2A50E6"/>
    <w:rsid w:val="609C7C48"/>
    <w:rsid w:val="6254757F"/>
    <w:rsid w:val="67CE421E"/>
    <w:rsid w:val="68A50AC6"/>
    <w:rsid w:val="69A506B6"/>
    <w:rsid w:val="7E6E5394"/>
    <w:rsid w:val="7FCC0874"/>
    <w:rsid w:val="7FE539AF"/>
    <w:rsid w:val="9FF7AB52"/>
    <w:rsid w:val="B6F5288A"/>
    <w:rsid w:val="EFAFD2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qFormat="1" w:uiPriority="99" w:semiHidden="0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qFormat="1" w:unhideWhenUsed="0" w:uiPriority="0" w:semiHidden="0" w:name="Body Text First Indent"/>
    <w:lsdException w:qFormat="1" w:unhideWhenUsed="0" w:uiPriority="0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13">
    <w:name w:val="Default Paragraph Font"/>
    <w:semiHidden/>
    <w:unhideWhenUsed/>
    <w:qFormat/>
    <w:uiPriority w:val="1"/>
  </w:style>
  <w:style w:type="table" w:default="1" w:styleId="11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a heading"/>
    <w:basedOn w:val="1"/>
    <w:next w:val="1"/>
    <w:unhideWhenUsed/>
    <w:qFormat/>
    <w:uiPriority w:val="99"/>
    <w:pPr>
      <w:spacing w:before="120"/>
    </w:pPr>
    <w:rPr>
      <w:rFonts w:ascii="Cambria" w:hAnsi="Cambria"/>
      <w:sz w:val="24"/>
      <w:szCs w:val="24"/>
    </w:rPr>
  </w:style>
  <w:style w:type="paragraph" w:styleId="3">
    <w:name w:val="Body Text"/>
    <w:basedOn w:val="1"/>
    <w:next w:val="1"/>
    <w:link w:val="19"/>
    <w:unhideWhenUsed/>
    <w:qFormat/>
    <w:uiPriority w:val="99"/>
    <w:pPr>
      <w:spacing w:after="120"/>
    </w:pPr>
  </w:style>
  <w:style w:type="paragraph" w:styleId="4">
    <w:name w:val="Body Text Indent"/>
    <w:basedOn w:val="1"/>
    <w:next w:val="5"/>
    <w:qFormat/>
    <w:uiPriority w:val="0"/>
    <w:pPr>
      <w:ind w:firstLine="640" w:firstLineChars="200"/>
    </w:pPr>
    <w:rPr>
      <w:rFonts w:ascii="仿宋_GB2312" w:hAnsi="Times New Roman" w:eastAsia="仿宋_GB2312"/>
      <w:sz w:val="32"/>
    </w:rPr>
  </w:style>
  <w:style w:type="paragraph" w:styleId="5">
    <w:name w:val="header"/>
    <w:basedOn w:val="1"/>
    <w:link w:val="16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Plain Text"/>
    <w:basedOn w:val="1"/>
    <w:link w:val="14"/>
    <w:qFormat/>
    <w:uiPriority w:val="0"/>
    <w:rPr>
      <w:rFonts w:hAnsi="Courier New" w:cs="Courier New"/>
      <w:szCs w:val="21"/>
    </w:rPr>
  </w:style>
  <w:style w:type="paragraph" w:styleId="7">
    <w:name w:val="Balloon Text"/>
    <w:basedOn w:val="1"/>
    <w:link w:val="21"/>
    <w:unhideWhenUsed/>
    <w:qFormat/>
    <w:uiPriority w:val="99"/>
    <w:rPr>
      <w:sz w:val="18"/>
      <w:szCs w:val="18"/>
    </w:rPr>
  </w:style>
  <w:style w:type="paragraph" w:styleId="8">
    <w:name w:val="footer"/>
    <w:basedOn w:val="1"/>
    <w:link w:val="1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9">
    <w:name w:val="Body Text First Indent"/>
    <w:basedOn w:val="3"/>
    <w:link w:val="20"/>
    <w:qFormat/>
    <w:uiPriority w:val="0"/>
    <w:pPr>
      <w:ind w:firstLine="420" w:firstLineChars="100"/>
    </w:pPr>
    <w:rPr>
      <w:rFonts w:asciiTheme="minorHAnsi" w:hAnsiTheme="minorHAnsi" w:eastAsiaTheme="minorEastAsia" w:cstheme="minorBidi"/>
      <w:szCs w:val="24"/>
    </w:rPr>
  </w:style>
  <w:style w:type="paragraph" w:styleId="10">
    <w:name w:val="Body Text First Indent 2"/>
    <w:basedOn w:val="4"/>
    <w:next w:val="1"/>
    <w:qFormat/>
    <w:uiPriority w:val="0"/>
    <w:pPr>
      <w:spacing w:after="120"/>
      <w:ind w:left="200" w:leftChars="200" w:firstLine="200"/>
    </w:pPr>
    <w:rPr>
      <w:rFonts w:ascii="Calibri" w:hAnsi="Calibri" w:eastAsia="宋体"/>
      <w:sz w:val="21"/>
    </w:rPr>
  </w:style>
  <w:style w:type="table" w:styleId="12">
    <w:name w:val="Table Grid"/>
    <w:basedOn w:val="11"/>
    <w:qFormat/>
    <w:uiPriority w:val="59"/>
    <w:rPr>
      <w:rFonts w:asciiTheme="minorHAnsi" w:hAnsiTheme="minorHAnsi" w:eastAsiaTheme="minorEastAsia" w:cstheme="minorBidi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4">
    <w:name w:val="纯文本 Char"/>
    <w:basedOn w:val="13"/>
    <w:link w:val="6"/>
    <w:qFormat/>
    <w:uiPriority w:val="0"/>
    <w:rPr>
      <w:rFonts w:hAnsi="Courier New" w:cs="Courier New"/>
      <w:szCs w:val="21"/>
    </w:rPr>
  </w:style>
  <w:style w:type="character" w:customStyle="1" w:styleId="15">
    <w:name w:val="纯文本 Char1"/>
    <w:basedOn w:val="13"/>
    <w:qFormat/>
    <w:uiPriority w:val="99"/>
    <w:rPr>
      <w:rFonts w:ascii="宋体" w:hAnsi="Courier New" w:eastAsia="宋体" w:cs="Courier New"/>
      <w:szCs w:val="21"/>
    </w:rPr>
  </w:style>
  <w:style w:type="character" w:customStyle="1" w:styleId="16">
    <w:name w:val="页眉 Char"/>
    <w:basedOn w:val="13"/>
    <w:link w:val="5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7">
    <w:name w:val="页脚 Char"/>
    <w:basedOn w:val="13"/>
    <w:link w:val="8"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18">
    <w:name w:val="列出段落1"/>
    <w:basedOn w:val="1"/>
    <w:qFormat/>
    <w:uiPriority w:val="34"/>
    <w:pPr>
      <w:ind w:firstLine="420" w:firstLineChars="200"/>
    </w:pPr>
  </w:style>
  <w:style w:type="character" w:customStyle="1" w:styleId="19">
    <w:name w:val="正文文本 Char"/>
    <w:basedOn w:val="13"/>
    <w:link w:val="3"/>
    <w:semiHidden/>
    <w:qFormat/>
    <w:uiPriority w:val="99"/>
    <w:rPr>
      <w:rFonts w:cs="Times New Roman"/>
    </w:rPr>
  </w:style>
  <w:style w:type="character" w:customStyle="1" w:styleId="20">
    <w:name w:val="正文首行缩进 Char"/>
    <w:basedOn w:val="19"/>
    <w:link w:val="9"/>
    <w:qFormat/>
    <w:uiPriority w:val="0"/>
    <w:rPr>
      <w:rFonts w:asciiTheme="minorHAnsi" w:hAnsiTheme="minorHAnsi" w:eastAsiaTheme="minorEastAsia" w:cstheme="minorBidi"/>
      <w:szCs w:val="24"/>
    </w:rPr>
  </w:style>
  <w:style w:type="character" w:customStyle="1" w:styleId="21">
    <w:name w:val="批注框文本 Char"/>
    <w:basedOn w:val="13"/>
    <w:link w:val="7"/>
    <w:semiHidden/>
    <w:qFormat/>
    <w:uiPriority w:val="99"/>
    <w:rPr>
      <w:rFonts w:cs="Times New Roman"/>
      <w:sz w:val="18"/>
      <w:szCs w:val="18"/>
    </w:rPr>
  </w:style>
  <w:style w:type="paragraph" w:customStyle="1" w:styleId="22">
    <w:name w:val="图表名"/>
    <w:basedOn w:val="1"/>
    <w:link w:val="23"/>
    <w:qFormat/>
    <w:uiPriority w:val="0"/>
    <w:pPr>
      <w:jc w:val="center"/>
    </w:pPr>
    <w:rPr>
      <w:rFonts w:ascii="Times New Roman" w:hAnsi="Times New Roman" w:eastAsia="仿宋"/>
      <w:sz w:val="28"/>
      <w:szCs w:val="30"/>
    </w:rPr>
  </w:style>
  <w:style w:type="character" w:customStyle="1" w:styleId="23">
    <w:name w:val="图表名 字符"/>
    <w:basedOn w:val="13"/>
    <w:link w:val="22"/>
    <w:qFormat/>
    <w:uiPriority w:val="0"/>
    <w:rPr>
      <w:rFonts w:ascii="Times New Roman" w:hAnsi="Times New Roman" w:eastAsia="仿宋" w:cs="Times New Roman"/>
      <w:sz w:val="28"/>
      <w:szCs w:val="30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350f88d4-abaa-44c5-ab22-1141d20d4c90</errorID>
      <errorWord>(</errorWord>
      <group>L1_Format</group>
      <groupName>格式问题</groupName>
      <ability>L2_HalfPunc</ability>
      <abilityName>全半角检查</abilityName>
      <candidateList>
        <item>（</item>
      </candidateList>
      <explain>文本全半角错误。</explain>
      <paraID>10FCD626</paraID>
      <start>4</start>
      <end>5</end>
      <status>modified</status>
      <modifiedWord>（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62240000-c41b-4972-a630-e04a43ab27a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微软中国</Company>
  <Pages>2</Pages>
  <Words>436</Words>
  <Characters>444</Characters>
  <Lines>2</Lines>
  <Paragraphs>1</Paragraphs>
  <TotalTime>3</TotalTime>
  <ScaleCrop>false</ScaleCrop>
  <LinksUpToDate>false</LinksUpToDate>
  <CharactersWithSpaces>582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2022-06-30T16:46:00Z</dcterms:created>
  <dc:creator>赵彦崟</dc:creator>
  <cp:lastModifiedBy>兰沁</cp:lastModifiedBy>
  <cp:lastPrinted>2026-05-11T08:58:00Z</cp:lastPrinted>
  <dcterms:modified xsi:type="dcterms:W3CDTF">2026-08-03T07:53:27Z</dcterms:modified>
  <cp:revision>305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BEBD21F1F9D84BE0A972C1EB95B1106D_13</vt:lpwstr>
  </property>
  <property fmtid="{D5CDD505-2E9C-101B-9397-08002B2CF9AE}" pid="3" name="KSOProductBuildVer">
    <vt:lpwstr>2052-12.1.0.18240</vt:lpwstr>
  </property>
  <property fmtid="{D5CDD505-2E9C-101B-9397-08002B2CF9AE}" pid="4" name="KSOTemplateDocerSaveRecord">
    <vt:lpwstr>eyJoZGlkIjoiM2Y3ZDA0MjIxOTQ0YmVmZjZlYmQ3NjgzYzE2YWFlYmQiLCJ1c2VySWQiOiIxNjM0MjMzNjI3In0=</vt:lpwstr>
  </property>
</Properties>
</file>